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1C79" w14:textId="77777777" w:rsidR="000B640A" w:rsidRDefault="000B640A" w:rsidP="000B640A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A Few Related Thoughts…</w:t>
      </w:r>
    </w:p>
    <w:p w14:paraId="2EE51CC8" w14:textId="77777777" w:rsidR="000B640A" w:rsidRDefault="000B640A" w:rsidP="000B640A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Children of Heaven</w:t>
      </w:r>
    </w:p>
    <w:p w14:paraId="268E01CB" w14:textId="77777777" w:rsidR="000B640A" w:rsidRDefault="000B640A" w:rsidP="000B640A">
      <w:pPr>
        <w:rPr>
          <w:rFonts w:ascii="Times New Roman" w:hAnsi="Times New Roman"/>
        </w:rPr>
      </w:pPr>
    </w:p>
    <w:p w14:paraId="30E79A1F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Childlike</w:t>
      </w:r>
      <w:r>
        <w:rPr>
          <w:rFonts w:ascii="Times New Roman" w:hAnsi="Times New Roman"/>
        </w:rPr>
        <w:t xml:space="preserve"> (def.): having the positive characteristics of a child (faith, hope, &amp; love; simplicity, sincerity, trust; high aspirations, &amp; the willingness &amp; audacity to pursue them; etc.).</w:t>
      </w:r>
    </w:p>
    <w:p w14:paraId="401054C7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4D913500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Childish</w:t>
      </w:r>
      <w:r>
        <w:rPr>
          <w:rFonts w:ascii="Times New Roman" w:hAnsi="Times New Roman"/>
        </w:rPr>
        <w:t xml:space="preserve"> (def.): having the negative characteristics of a child (selfishness, self-centeredness; </w:t>
      </w:r>
    </w:p>
    <w:p w14:paraId="56AB319E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lack of self-control &amp; self-discipline; dishonesty, cowardice, silliness, bad temper, etc.).</w:t>
      </w:r>
    </w:p>
    <w:p w14:paraId="009B5477" w14:textId="77777777" w:rsidR="000B640A" w:rsidRDefault="000B640A" w:rsidP="000B640A">
      <w:pPr>
        <w:rPr>
          <w:rFonts w:ascii="Times New Roman" w:hAnsi="Times New Roman"/>
          <w:sz w:val="8"/>
        </w:rPr>
      </w:pPr>
    </w:p>
    <w:p w14:paraId="62041971" w14:textId="77777777" w:rsidR="000B640A" w:rsidRDefault="000B640A" w:rsidP="000B640A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>*</w:t>
      </w:r>
    </w:p>
    <w:p w14:paraId="5250F771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disciples approached Jesus and said, “Who is the greatest in the kingdom of heaven?”  </w:t>
      </w:r>
    </w:p>
    <w:p w14:paraId="073184DE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called a child over, placed it in their midst, and said, “…Unless you turn and become like children, you will not enter the kingdom of heaven.  Whoever humbles himself like this child </w:t>
      </w:r>
    </w:p>
    <w:p w14:paraId="11C2F1D2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is the greatest in the kingdom of heaven.”</w:t>
      </w:r>
    </w:p>
    <w:p w14:paraId="7EC3CF77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--Christ (Mt 18:1-4)</w:t>
      </w:r>
    </w:p>
    <w:p w14:paraId="38FB01B1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107CA7B7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“Let the children come to me, and do not prevent them; for the kingdom of heaven belongs to ones such as these.”</w:t>
      </w:r>
    </w:p>
    <w:p w14:paraId="193AC4BD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--Christ (Mt 19:14)</w:t>
      </w:r>
    </w:p>
    <w:p w14:paraId="7E9A5568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01CB7351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“Great is the man who has not lost his childlike heart.”</w:t>
      </w:r>
    </w:p>
    <w:p w14:paraId="751399B4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--Mencius (Mèng Zi)</w:t>
      </w:r>
    </w:p>
    <w:p w14:paraId="0BFC7FD7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-C. BC Chinese philosopher)</w:t>
      </w:r>
    </w:p>
    <w:p w14:paraId="70C0FF71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371495ED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“An honest man is always a child.”</w:t>
      </w:r>
    </w:p>
    <w:p w14:paraId="2BC872F3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--Socrates</w:t>
      </w:r>
    </w:p>
    <w:p w14:paraId="43EEA38D" w14:textId="77777777" w:rsidR="000B640A" w:rsidRDefault="000B640A" w:rsidP="000B640A">
      <w:pPr>
        <w:rPr>
          <w:rFonts w:ascii="Times New Roman" w:hAnsi="Times New Roman"/>
        </w:rPr>
      </w:pPr>
    </w:p>
    <w:p w14:paraId="350538CE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“Grown-ups never understand anything by themselves, and it is tiresome for children to be always and forever explaining things to them.”</w:t>
      </w:r>
    </w:p>
    <w:p w14:paraId="246115D9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3B8FE599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“Goodbye, said the fox. “And now here is my secret, a very simple secret. The eyes are blind </w:t>
      </w:r>
    </w:p>
    <w:p w14:paraId="1A67E82A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to what is essential. One only sees clearly with the heart.”</w:t>
      </w:r>
    </w:p>
    <w:p w14:paraId="1F4254F9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--Antoine de Saint-Exupery, </w:t>
      </w:r>
      <w:r>
        <w:rPr>
          <w:rFonts w:ascii="Times New Roman" w:hAnsi="Times New Roman"/>
          <w:b/>
          <w:i/>
        </w:rPr>
        <w:t>The Little Prince</w:t>
      </w:r>
    </w:p>
    <w:p w14:paraId="4EC29365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199D79B6" w14:textId="77777777" w:rsidR="000B640A" w:rsidRDefault="000B640A" w:rsidP="000B640A">
      <w:pPr>
        <w:pStyle w:val="BodyText"/>
        <w:widowControl w:val="0"/>
        <w:autoSpaceDE w:val="0"/>
        <w:autoSpaceDN w:val="0"/>
        <w:adjustRightInd w:val="0"/>
      </w:pPr>
      <w:r>
        <w:t xml:space="preserve">“See what great love the Father has given us, that we should be called children of God-- and   such we are!” </w:t>
      </w:r>
    </w:p>
    <w:p w14:paraId="495303CC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--St. John (1 Jn 3:1)</w:t>
      </w:r>
    </w:p>
    <w:p w14:paraId="10C58A4B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05572947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“Spiritual childhood is not spiritual foolishness or softness; it is a sane and forceful way…       All this is not utter nonsense, but a sturdy and solid Christian life…  Whoever wants to follow this “little way” in order to become a child needs to add strength and manliness to his will.</w:t>
      </w:r>
    </w:p>
    <w:p w14:paraId="7BD74DF3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0DD65639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great daring is always that of children… Who won’t stop at danger to get what he wants?  Be a child…  A child, with God: and because of that, very much a man in everything else…  </w:t>
      </w:r>
    </w:p>
    <w:p w14:paraId="72B66E65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Let your prayer be manly.  To be a child does not mean to be effeminate.</w:t>
      </w:r>
    </w:p>
    <w:p w14:paraId="5BB6008A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703FA50B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Child, when you really are one, you will be all-powerful.”</w:t>
      </w:r>
    </w:p>
    <w:p w14:paraId="54AB7AF3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--St. Josemaría Escrivá, </w:t>
      </w:r>
      <w:r>
        <w:rPr>
          <w:rFonts w:ascii="Times New Roman" w:hAnsi="Times New Roman"/>
          <w:b/>
          <w:i/>
        </w:rPr>
        <w:t>The Way</w:t>
      </w:r>
      <w:r>
        <w:rPr>
          <w:rFonts w:ascii="Times New Roman" w:hAnsi="Times New Roman"/>
        </w:rPr>
        <w:t xml:space="preserve"> </w:t>
      </w:r>
    </w:p>
    <w:p w14:paraId="5198A21B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678FB9E0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“Strength does not come from physical capacity.  It comes from an indomitable will.</w:t>
      </w:r>
    </w:p>
    <w:p w14:paraId="0FDABEF0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55DBBAA1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Man becomes great exactly in the degree in which he works for the welfare of his fellow-men.”</w:t>
      </w:r>
    </w:p>
    <w:p w14:paraId="69938A3A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--Mahatma Gandhi</w:t>
      </w:r>
    </w:p>
    <w:p w14:paraId="5C2AC7CF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704029E3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“Do not pray for easy lives. Pray to be stronger men.”</w:t>
      </w:r>
    </w:p>
    <w:p w14:paraId="6893D390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--John F. Kennedy</w:t>
      </w:r>
    </w:p>
    <w:p w14:paraId="0A281CF3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3FEB3D64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“To be a man is, precisely, to be responsible. It is to feel shame at the sight of what seems to be unmerited misery. It is to take pride in a victory won by one's comrades. It is to feel, when setting one's stone, that one is contributing to the building of the world.”</w:t>
      </w:r>
    </w:p>
    <w:p w14:paraId="3E9EF820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--Antoine de Saint-Exupery (</w:t>
      </w:r>
      <w:r>
        <w:rPr>
          <w:rFonts w:ascii="Times New Roman" w:hAnsi="Times New Roman"/>
          <w:b/>
          <w:i/>
        </w:rPr>
        <w:t>Wind, Sand, &amp; Stars</w:t>
      </w:r>
      <w:r>
        <w:rPr>
          <w:rFonts w:ascii="Times New Roman" w:hAnsi="Times New Roman"/>
        </w:rPr>
        <w:t>)</w:t>
      </w:r>
    </w:p>
    <w:p w14:paraId="73A1B272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1D47C2EA" w14:textId="77777777" w:rsidR="000B640A" w:rsidRDefault="000B640A" w:rsidP="000B640A">
      <w:pPr>
        <w:pStyle w:val="BodyText"/>
        <w:widowControl w:val="0"/>
        <w:autoSpaceDE w:val="0"/>
        <w:autoSpaceDN w:val="0"/>
        <w:adjustRightInd w:val="0"/>
      </w:pPr>
      <w:r>
        <w:t>“Give the best you have, and it will never be enough.  Give your best anyway. In the final analysis, it is between you and God.</w:t>
      </w:r>
    </w:p>
    <w:p w14:paraId="650D5C74" w14:textId="77777777" w:rsidR="000B640A" w:rsidRDefault="000B640A" w:rsidP="000B640A">
      <w:pPr>
        <w:pStyle w:val="BodyText"/>
        <w:rPr>
          <w:sz w:val="12"/>
        </w:rPr>
      </w:pPr>
    </w:p>
    <w:p w14:paraId="4CA0B8FD" w14:textId="77777777" w:rsidR="000B640A" w:rsidRDefault="000B640A" w:rsidP="000B640A">
      <w:pPr>
        <w:pStyle w:val="BodyText"/>
      </w:pPr>
      <w:r>
        <w:t>I have found the paradox, that if you love until it hurts, there can be no more hurt, only more love.</w:t>
      </w:r>
    </w:p>
    <w:p w14:paraId="4CE59C7F" w14:textId="77777777" w:rsidR="000B640A" w:rsidRDefault="000B640A" w:rsidP="000B640A">
      <w:pPr>
        <w:pStyle w:val="BodyText"/>
        <w:rPr>
          <w:sz w:val="12"/>
        </w:rPr>
      </w:pPr>
    </w:p>
    <w:p w14:paraId="1FB1A522" w14:textId="77777777" w:rsidR="000B640A" w:rsidRDefault="000B640A" w:rsidP="000B640A">
      <w:pPr>
        <w:pStyle w:val="BodyText"/>
      </w:pPr>
      <w:r>
        <w:t>We cannot do great things on this Earth—only small things with great love.”</w:t>
      </w:r>
    </w:p>
    <w:p w14:paraId="7D18B987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--St. (Mother) Teresa of Calcutta</w:t>
      </w:r>
    </w:p>
    <w:p w14:paraId="38926861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63BB2049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“Sometimes," said Pooh, "the smallest things take up the most room in your heart."</w:t>
      </w:r>
    </w:p>
    <w:p w14:paraId="1CD28290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--A. A. Milne (</w:t>
      </w:r>
      <w:r>
        <w:rPr>
          <w:rFonts w:ascii="Times New Roman" w:hAnsi="Times New Roman"/>
          <w:b/>
          <w:i/>
        </w:rPr>
        <w:t>Winnie-The-Pooh</w:t>
      </w:r>
      <w:r>
        <w:rPr>
          <w:rFonts w:ascii="Times New Roman" w:hAnsi="Times New Roman"/>
        </w:rPr>
        <w:t>)</w:t>
      </w:r>
    </w:p>
    <w:p w14:paraId="52E79352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190B95CC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“Do not store up for yourselves treasures on earth,… but store up treasures in heaven… </w:t>
      </w:r>
    </w:p>
    <w:p w14:paraId="6C7E60E3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where your treasure is, there also will your heart be… Seek first the kingdom of God, </w:t>
      </w:r>
    </w:p>
    <w:p w14:paraId="4757E3FE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and all these things will be given to you besides.”</w:t>
      </w:r>
    </w:p>
    <w:p w14:paraId="11D2671C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--Christ (Matthew 6:19-21)</w:t>
      </w:r>
    </w:p>
    <w:p w14:paraId="4FCA5CDC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21594CE6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“The wise man does not lay up his own treasures.  The more he gives to others, the more he has for his own.”</w:t>
      </w:r>
    </w:p>
    <w:p w14:paraId="79E7D962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--Lao Tzu (Laozi), </w:t>
      </w:r>
      <w:r>
        <w:rPr>
          <w:rFonts w:ascii="Times New Roman" w:hAnsi="Times New Roman"/>
          <w:b/>
          <w:i/>
        </w:rPr>
        <w:t>Tao Te Ching</w:t>
      </w:r>
    </w:p>
    <w:p w14:paraId="4E8B8FE5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(Ancient Chinese philosopher,</w:t>
      </w:r>
    </w:p>
    <w:p w14:paraId="5B1C1171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date unknown)</w:t>
      </w:r>
    </w:p>
    <w:p w14:paraId="5ED6004E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52D68B86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“For it is in giving that we receive.”</w:t>
      </w:r>
    </w:p>
    <w:p w14:paraId="0BB36FB2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--Attributed to St. Francis of Assisi</w:t>
      </w:r>
    </w:p>
    <w:p w14:paraId="7DD0B53C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4AC5BA21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“Children, let us not love in words or speech, but with actions and in truth.”</w:t>
      </w:r>
    </w:p>
    <w:p w14:paraId="1E825D3B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--St. John (1 John 3:18)</w:t>
      </w:r>
    </w:p>
    <w:p w14:paraId="0A3F60BA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3C6E6D34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“Action springs not from thought, but from a readiness for responsibility.”</w:t>
      </w:r>
    </w:p>
    <w:p w14:paraId="73602F1E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--Dietrich Bonhoeffer (German Protestant minister &amp;</w:t>
      </w:r>
    </w:p>
    <w:p w14:paraId="4BFC79D3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opponent of Nazism; imprisoned &amp; executed, 1945)</w:t>
      </w:r>
    </w:p>
    <w:p w14:paraId="2FDA6B18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694B5095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“In the first place, prayer; in the second, mortification; and in the third place—very much in the third place—action.”</w:t>
      </w:r>
    </w:p>
    <w:p w14:paraId="095F4E4E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--St. Josemaría Escrivá, </w:t>
      </w:r>
      <w:r>
        <w:rPr>
          <w:rFonts w:ascii="Times New Roman" w:hAnsi="Times New Roman"/>
          <w:b/>
          <w:i/>
        </w:rPr>
        <w:t>The Way</w:t>
      </w:r>
      <w:r>
        <w:rPr>
          <w:rFonts w:ascii="Times New Roman" w:hAnsi="Times New Roman"/>
        </w:rPr>
        <w:t xml:space="preserve"> </w:t>
      </w:r>
    </w:p>
    <w:p w14:paraId="284BC893" w14:textId="77777777" w:rsidR="000B640A" w:rsidRDefault="000B640A" w:rsidP="000B640A">
      <w:pPr>
        <w:rPr>
          <w:rFonts w:ascii="Times New Roman" w:hAnsi="Times New Roman"/>
          <w:sz w:val="12"/>
        </w:rPr>
      </w:pPr>
    </w:p>
    <w:p w14:paraId="7E5A78C1" w14:textId="77777777" w:rsidR="000B640A" w:rsidRDefault="000B640A" w:rsidP="000B640A">
      <w:pPr>
        <w:rPr>
          <w:rFonts w:ascii="Times New Roman" w:hAnsi="Times New Roman"/>
        </w:rPr>
      </w:pPr>
      <w:r>
        <w:rPr>
          <w:rFonts w:ascii="Times New Roman" w:hAnsi="Times New Roman"/>
        </w:rPr>
        <w:t>“I have finished the race; I have kept the faith.”</w:t>
      </w:r>
    </w:p>
    <w:p w14:paraId="6FD77DA5" w14:textId="77777777" w:rsidR="000B640A" w:rsidRDefault="000B640A" w:rsidP="000B64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--St. Paul (2 Timothy 4:7)</w:t>
      </w:r>
    </w:p>
    <w:p w14:paraId="38FC14C2" w14:textId="77777777" w:rsidR="000B640A" w:rsidRDefault="000B640A" w:rsidP="000B640A">
      <w:pPr>
        <w:rPr>
          <w:rFonts w:ascii="Times New Roman" w:hAnsi="Times New Roman"/>
        </w:rPr>
      </w:pPr>
    </w:p>
    <w:p w14:paraId="39B52D05" w14:textId="77777777" w:rsidR="000B640A" w:rsidRDefault="000B640A" w:rsidP="000B640A">
      <w:pPr>
        <w:rPr>
          <w:rFonts w:ascii="Times New Roman" w:hAnsi="Times New Roman"/>
        </w:rPr>
      </w:pPr>
    </w:p>
    <w:p w14:paraId="768CEAC9" w14:textId="77777777" w:rsidR="000B640A" w:rsidRDefault="000B640A" w:rsidP="000B640A">
      <w:pPr>
        <w:pStyle w:val="Heading1"/>
        <w:jc w:val="left"/>
        <w:rPr>
          <w:rFonts w:ascii="Times" w:hAnsi="Times"/>
        </w:rPr>
      </w:pPr>
      <w:r>
        <w:rPr>
          <w:rFonts w:ascii="Times" w:hAnsi="Times"/>
        </w:rPr>
        <w:t>For further reading…</w:t>
      </w:r>
    </w:p>
    <w:p w14:paraId="17181649" w14:textId="77777777" w:rsidR="000B640A" w:rsidRDefault="000B640A" w:rsidP="000B640A">
      <w:pPr>
        <w:rPr>
          <w:rFonts w:ascii="Times" w:eastAsia="Times New Roman" w:hAnsi="Times"/>
          <w:color w:val="000000"/>
          <w:sz w:val="12"/>
        </w:rPr>
      </w:pPr>
    </w:p>
    <w:p w14:paraId="121BAC57" w14:textId="77777777" w:rsidR="000B640A" w:rsidRDefault="000B640A" w:rsidP="000B640A">
      <w:pPr>
        <w:rPr>
          <w:rFonts w:ascii="Times" w:hAnsi="Times"/>
        </w:rPr>
      </w:pPr>
      <w:r>
        <w:rPr>
          <w:rFonts w:ascii="Times" w:hAnsi="Times"/>
        </w:rPr>
        <w:t xml:space="preserve">A. A. Milne, </w:t>
      </w:r>
      <w:r>
        <w:rPr>
          <w:rFonts w:ascii="Times" w:hAnsi="Times"/>
          <w:b/>
          <w:i/>
        </w:rPr>
        <w:t>Winnie-the-Pooh</w:t>
      </w:r>
      <w:r>
        <w:rPr>
          <w:rFonts w:ascii="Times" w:hAnsi="Times"/>
        </w:rPr>
        <w:t xml:space="preserve"> (New York: Penguin, 2005).</w:t>
      </w:r>
    </w:p>
    <w:p w14:paraId="4AAF3376" w14:textId="77777777" w:rsidR="000B640A" w:rsidRDefault="000B640A" w:rsidP="000B640A">
      <w:pPr>
        <w:rPr>
          <w:rFonts w:ascii="Times" w:hAnsi="Times"/>
          <w:sz w:val="12"/>
        </w:rPr>
      </w:pPr>
    </w:p>
    <w:p w14:paraId="3E561600" w14:textId="77777777" w:rsidR="000B640A" w:rsidRDefault="000B640A" w:rsidP="000B640A">
      <w:pPr>
        <w:rPr>
          <w:rFonts w:ascii="Times" w:hAnsi="Times"/>
        </w:rPr>
      </w:pPr>
      <w:r>
        <w:rPr>
          <w:rFonts w:ascii="Times" w:hAnsi="Times"/>
        </w:rPr>
        <w:t xml:space="preserve">Antoine de Saint-Exupery, </w:t>
      </w:r>
      <w:r>
        <w:rPr>
          <w:rFonts w:ascii="Times" w:hAnsi="Times"/>
          <w:b/>
          <w:i/>
        </w:rPr>
        <w:t>The Little Prince</w:t>
      </w:r>
      <w:r>
        <w:rPr>
          <w:rFonts w:ascii="Times" w:hAnsi="Times"/>
        </w:rPr>
        <w:t xml:space="preserve"> (Hertfordshire, England: Wordsworth, 1995).</w:t>
      </w:r>
    </w:p>
    <w:p w14:paraId="0796D991" w14:textId="77777777" w:rsidR="000B640A" w:rsidRDefault="000B640A" w:rsidP="000B640A">
      <w:pPr>
        <w:rPr>
          <w:rFonts w:ascii="Times" w:hAnsi="Times"/>
          <w:sz w:val="12"/>
        </w:rPr>
      </w:pPr>
    </w:p>
    <w:p w14:paraId="412541CE" w14:textId="77777777" w:rsidR="000B640A" w:rsidRDefault="000B640A" w:rsidP="000B640A">
      <w:pPr>
        <w:rPr>
          <w:rFonts w:ascii="Times" w:hAnsi="Times"/>
        </w:rPr>
      </w:pPr>
      <w:r>
        <w:rPr>
          <w:rFonts w:ascii="Times" w:hAnsi="Times"/>
        </w:rPr>
        <w:t xml:space="preserve">St. Josemaría Escrivá, “Spiritual Childhood” &amp; “Life of Childhood” chapters in </w:t>
      </w:r>
      <w:r>
        <w:rPr>
          <w:rFonts w:ascii="Times" w:hAnsi="Times"/>
          <w:b/>
          <w:i/>
        </w:rPr>
        <w:t>The Way</w:t>
      </w:r>
      <w:r>
        <w:rPr>
          <w:rFonts w:ascii="Times" w:hAnsi="Times"/>
        </w:rPr>
        <w:t xml:space="preserve"> (</w:t>
      </w:r>
      <w:r>
        <w:rPr>
          <w:rFonts w:ascii="Times" w:eastAsia="Times New Roman" w:hAnsi="Times"/>
          <w:color w:val="000000"/>
        </w:rPr>
        <w:t>New York: Scepter, 1988</w:t>
      </w:r>
      <w:r>
        <w:rPr>
          <w:rFonts w:ascii="Times" w:hAnsi="Times"/>
        </w:rPr>
        <w:t>).</w:t>
      </w:r>
    </w:p>
    <w:p w14:paraId="4D5A432B" w14:textId="77777777" w:rsidR="000B640A" w:rsidRDefault="000B640A" w:rsidP="000B640A">
      <w:pPr>
        <w:rPr>
          <w:rFonts w:ascii="Times" w:hAnsi="Times"/>
          <w:sz w:val="12"/>
        </w:rPr>
      </w:pPr>
    </w:p>
    <w:p w14:paraId="1ACF9F77" w14:textId="77777777" w:rsidR="002E2854" w:rsidRPr="000B640A" w:rsidRDefault="000B640A">
      <w:pPr>
        <w:rPr>
          <w:rFonts w:ascii="Times New Roman" w:hAnsi="Times New Roman"/>
        </w:rPr>
      </w:pPr>
      <w:r>
        <w:rPr>
          <w:rFonts w:ascii="Times" w:hAnsi="Times"/>
        </w:rPr>
        <w:t>Gospel of St. Luke, Chapter 12, verses 16-24.</w:t>
      </w:r>
    </w:p>
    <w:sectPr w:rsidR="002E2854" w:rsidRPr="000B640A">
      <w:pgSz w:w="12240" w:h="15840"/>
      <w:pgMar w:top="99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0A"/>
    <w:rsid w:val="000B640A"/>
    <w:rsid w:val="00224870"/>
    <w:rsid w:val="002E2854"/>
    <w:rsid w:val="005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5ADE5"/>
  <w14:defaultImageDpi w14:val="300"/>
  <w15:docId w15:val="{1D1EC5A0-AF08-D143-8091-4ED7C91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0A"/>
    <w:rPr>
      <w:rFonts w:ascii="Arial" w:eastAsia="Times" w:hAnsi="Arial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0B640A"/>
    <w:pPr>
      <w:keepNext/>
      <w:jc w:val="right"/>
      <w:outlineLvl w:val="0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40A"/>
    <w:rPr>
      <w:rFonts w:eastAsia="Times" w:cs="Times New Roman"/>
      <w:b/>
      <w:i/>
      <w:noProof/>
      <w:szCs w:val="20"/>
    </w:rPr>
  </w:style>
  <w:style w:type="paragraph" w:styleId="Title">
    <w:name w:val="Title"/>
    <w:basedOn w:val="Normal"/>
    <w:link w:val="TitleChar"/>
    <w:qFormat/>
    <w:rsid w:val="000B640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B640A"/>
    <w:rPr>
      <w:rFonts w:ascii="Arial" w:eastAsia="Times" w:hAnsi="Arial" w:cs="Times New Roman"/>
      <w:noProof/>
      <w:sz w:val="32"/>
      <w:szCs w:val="20"/>
    </w:rPr>
  </w:style>
  <w:style w:type="paragraph" w:styleId="Subtitle">
    <w:name w:val="Subtitle"/>
    <w:basedOn w:val="Normal"/>
    <w:link w:val="SubtitleChar"/>
    <w:qFormat/>
    <w:rsid w:val="000B640A"/>
    <w:pPr>
      <w:jc w:val="center"/>
    </w:pPr>
    <w:rPr>
      <w:b/>
      <w:i/>
      <w:sz w:val="32"/>
    </w:rPr>
  </w:style>
  <w:style w:type="character" w:customStyle="1" w:styleId="SubtitleChar">
    <w:name w:val="Subtitle Char"/>
    <w:basedOn w:val="DefaultParagraphFont"/>
    <w:link w:val="Subtitle"/>
    <w:rsid w:val="000B640A"/>
    <w:rPr>
      <w:rFonts w:ascii="Arial" w:eastAsia="Times" w:hAnsi="Arial" w:cs="Times New Roman"/>
      <w:b/>
      <w:i/>
      <w:noProof/>
      <w:sz w:val="32"/>
      <w:szCs w:val="20"/>
    </w:rPr>
  </w:style>
  <w:style w:type="paragraph" w:styleId="BodyText">
    <w:name w:val="Body Text"/>
    <w:basedOn w:val="Normal"/>
    <w:link w:val="BodyTextChar"/>
    <w:semiHidden/>
    <w:rsid w:val="000B640A"/>
    <w:rPr>
      <w:rFonts w:ascii="Times New Roman" w:eastAsia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0B640A"/>
    <w:rPr>
      <w:rFonts w:eastAsia="Times New Roman" w:cs="Times New Roman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McDonnell</dc:creator>
  <cp:keywords/>
  <dc:description/>
  <cp:lastModifiedBy>Timothy C. McDonnell</cp:lastModifiedBy>
  <cp:revision>2</cp:revision>
  <dcterms:created xsi:type="dcterms:W3CDTF">2021-02-24T20:10:00Z</dcterms:created>
  <dcterms:modified xsi:type="dcterms:W3CDTF">2021-02-24T20:10:00Z</dcterms:modified>
</cp:coreProperties>
</file>